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AD" w:rsidRPr="003928A7" w:rsidRDefault="008B33AD" w:rsidP="00AB70C8">
      <w:pPr>
        <w:pStyle w:val="a3"/>
        <w:jc w:val="center"/>
        <w:rPr>
          <w:b/>
          <w:caps/>
          <w:lang w:val="kk-KZ"/>
        </w:rPr>
      </w:pPr>
      <w:r w:rsidRPr="003928A7">
        <w:rPr>
          <w:b/>
          <w:lang w:val="kk-KZ"/>
        </w:rPr>
        <w:t>ҚАЗАҚСТАН РЕСПУБЛИКАСЫ БІЛІМ ЖӘНЕ ҒЫЛЫМ МИНИСТРЛІГІ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ӘЛ ФАРАБИ АТЫНДАҒЫ ҚАЗАҚ ҰЛТТЫҚ УНИВЕРСИТЕТІ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Экономика және бизнес жоғары мектебі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 xml:space="preserve">Қаржы </w:t>
      </w:r>
      <w:r w:rsidR="009C3A02" w:rsidRPr="003928A7">
        <w:rPr>
          <w:rFonts w:ascii="Times New Roman" w:hAnsi="Times New Roman"/>
          <w:b/>
          <w:sz w:val="24"/>
          <w:szCs w:val="24"/>
          <w:lang w:val="kk-KZ"/>
        </w:rPr>
        <w:t xml:space="preserve">және есеп </w:t>
      </w:r>
      <w:r w:rsidRPr="003928A7">
        <w:rPr>
          <w:rFonts w:ascii="Times New Roman" w:hAnsi="Times New Roman"/>
          <w:b/>
          <w:sz w:val="24"/>
          <w:szCs w:val="24"/>
          <w:lang w:val="kk-KZ"/>
        </w:rPr>
        <w:t>кафедрасы</w:t>
      </w:r>
    </w:p>
    <w:p w:rsidR="008B33AD" w:rsidRPr="003928A7" w:rsidRDefault="009C3A02"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w:t>
      </w:r>
      <w:r w:rsidR="00747C0F" w:rsidRPr="003928A7">
        <w:rPr>
          <w:rFonts w:ascii="Times New Roman" w:eastAsia="Times New Roman" w:hAnsi="Times New Roman"/>
          <w:b/>
          <w:sz w:val="24"/>
          <w:szCs w:val="24"/>
          <w:lang w:val="kk-KZ" w:eastAsia="zh-CN"/>
        </w:rPr>
        <w:t>Қаржы – 6В040106</w:t>
      </w:r>
      <w:r w:rsidRPr="003928A7">
        <w:rPr>
          <w:rFonts w:ascii="Times New Roman" w:hAnsi="Times New Roman"/>
          <w:b/>
          <w:sz w:val="24"/>
          <w:szCs w:val="24"/>
          <w:lang w:val="kk-KZ"/>
        </w:rPr>
        <w:t xml:space="preserve">» </w:t>
      </w:r>
      <w:r w:rsidR="008B33AD" w:rsidRPr="003928A7">
        <w:rPr>
          <w:rFonts w:ascii="Times New Roman" w:hAnsi="Times New Roman"/>
          <w:b/>
          <w:sz w:val="24"/>
          <w:szCs w:val="24"/>
          <w:lang w:val="kk-KZ"/>
        </w:rPr>
        <w:t>мамандығы үшін</w:t>
      </w:r>
    </w:p>
    <w:p w:rsidR="00297354" w:rsidRPr="003928A7" w:rsidRDefault="00672C8F" w:rsidP="00AB70C8">
      <w:pPr>
        <w:spacing w:before="120" w:after="0" w:line="360" w:lineRule="auto"/>
        <w:jc w:val="center"/>
        <w:rPr>
          <w:rFonts w:ascii="Times New Roman" w:hAnsi="Times New Roman"/>
          <w:b/>
          <w:sz w:val="24"/>
          <w:szCs w:val="24"/>
          <w:lang w:val="kk-KZ"/>
        </w:rPr>
      </w:pPr>
      <w:r w:rsidRPr="003928A7">
        <w:rPr>
          <w:rFonts w:ascii="Times New Roman" w:hAnsi="Times New Roman"/>
          <w:b/>
          <w:bCs/>
          <w:spacing w:val="-20"/>
          <w:sz w:val="24"/>
          <w:szCs w:val="24"/>
          <w:lang w:val="kk-KZ"/>
        </w:rPr>
        <w:t xml:space="preserve">CF 4305 </w:t>
      </w:r>
      <w:r w:rsidR="00487371">
        <w:rPr>
          <w:rFonts w:ascii="Times New Roman" w:hAnsi="Times New Roman"/>
          <w:b/>
          <w:bCs/>
          <w:spacing w:val="-20"/>
          <w:sz w:val="24"/>
          <w:szCs w:val="24"/>
          <w:lang w:val="kk-KZ"/>
        </w:rPr>
        <w:t xml:space="preserve"> </w:t>
      </w:r>
      <w:r w:rsidRPr="003928A7">
        <w:rPr>
          <w:rFonts w:ascii="Times New Roman" w:hAnsi="Times New Roman"/>
          <w:b/>
          <w:bCs/>
          <w:spacing w:val="-20"/>
          <w:sz w:val="24"/>
          <w:szCs w:val="24"/>
          <w:lang w:val="kk-KZ"/>
        </w:rPr>
        <w:t xml:space="preserve">«Сандық қаржы» </w:t>
      </w:r>
      <w:r w:rsidR="00487371">
        <w:rPr>
          <w:rFonts w:ascii="Times New Roman" w:hAnsi="Times New Roman"/>
          <w:b/>
          <w:bCs/>
          <w:spacing w:val="-20"/>
          <w:sz w:val="24"/>
          <w:szCs w:val="24"/>
          <w:lang w:val="kk-KZ"/>
        </w:rPr>
        <w:t xml:space="preserve"> </w:t>
      </w:r>
      <w:r w:rsidR="00297354" w:rsidRPr="003928A7">
        <w:rPr>
          <w:rFonts w:ascii="Times New Roman" w:hAnsi="Times New Roman"/>
          <w:b/>
          <w:sz w:val="24"/>
          <w:szCs w:val="24"/>
          <w:lang w:val="kk-KZ"/>
        </w:rPr>
        <w:t>пəнінен дәрістік тезис</w:t>
      </w:r>
    </w:p>
    <w:p w:rsidR="00087EB7" w:rsidRPr="003928A7" w:rsidRDefault="00087EB7" w:rsidP="00603C88">
      <w:pPr>
        <w:spacing w:after="0" w:line="240" w:lineRule="auto"/>
        <w:ind w:firstLine="567"/>
        <w:jc w:val="both"/>
        <w:rPr>
          <w:rFonts w:ascii="Times New Roman" w:hAnsi="Times New Roman"/>
          <w:b/>
          <w:sz w:val="24"/>
          <w:szCs w:val="24"/>
          <w:lang w:val="kk-KZ"/>
        </w:rPr>
      </w:pPr>
    </w:p>
    <w:p w:rsidR="00223C5E" w:rsidRPr="003928A7" w:rsidRDefault="00223C5E" w:rsidP="007E2EB3">
      <w:pPr>
        <w:spacing w:after="0" w:line="240" w:lineRule="auto"/>
        <w:jc w:val="center"/>
        <w:rPr>
          <w:rFonts w:ascii="Times New Roman" w:hAnsi="Times New Roman"/>
          <w:b/>
          <w:sz w:val="24"/>
          <w:szCs w:val="24"/>
          <w:lang w:val="kk-KZ"/>
        </w:rPr>
      </w:pPr>
    </w:p>
    <w:p w:rsidR="001F7E5D" w:rsidRPr="003928A7" w:rsidRDefault="00B63544" w:rsidP="00D73633">
      <w:pPr>
        <w:tabs>
          <w:tab w:val="left" w:pos="851"/>
        </w:tabs>
        <w:spacing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 xml:space="preserve">1-тақырып. </w:t>
      </w:r>
      <w:r w:rsidR="00D73633" w:rsidRPr="003928A7">
        <w:rPr>
          <w:rFonts w:ascii="Times New Roman" w:hAnsi="Times New Roman"/>
          <w:b/>
          <w:sz w:val="24"/>
          <w:szCs w:val="24"/>
          <w:lang w:val="kk-KZ"/>
        </w:rPr>
        <w:t>«</w:t>
      </w:r>
      <w:r w:rsidR="00A41C22" w:rsidRPr="003928A7">
        <w:rPr>
          <w:rFonts w:ascii="Times New Roman" w:hAnsi="Times New Roman"/>
          <w:b/>
          <w:sz w:val="24"/>
          <w:szCs w:val="24"/>
          <w:lang w:val="kk-KZ"/>
        </w:rPr>
        <w:t>Сандық қаржы</w:t>
      </w:r>
      <w:r w:rsidR="00D73633" w:rsidRPr="003928A7">
        <w:rPr>
          <w:rFonts w:ascii="Times New Roman" w:hAnsi="Times New Roman"/>
          <w:b/>
          <w:sz w:val="24"/>
          <w:szCs w:val="24"/>
          <w:lang w:val="kk-KZ"/>
        </w:rPr>
        <w:t>» курсы</w:t>
      </w:r>
      <w:r w:rsidR="00A41C22" w:rsidRPr="003928A7">
        <w:rPr>
          <w:rFonts w:ascii="Times New Roman" w:hAnsi="Times New Roman"/>
          <w:b/>
          <w:sz w:val="24"/>
          <w:szCs w:val="24"/>
          <w:lang w:val="kk-KZ"/>
        </w:rPr>
        <w:t>ның мәні мен мақсаты</w:t>
      </w:r>
    </w:p>
    <w:p w:rsidR="00B63544" w:rsidRPr="003928A7" w:rsidRDefault="00B63544" w:rsidP="00B63544">
      <w:pPr>
        <w:tabs>
          <w:tab w:val="left" w:pos="851"/>
        </w:tabs>
        <w:spacing w:after="0" w:line="240" w:lineRule="auto"/>
        <w:ind w:firstLine="567"/>
        <w:jc w:val="both"/>
        <w:rPr>
          <w:rFonts w:ascii="Times New Roman" w:hAnsi="Times New Roman"/>
          <w:b/>
          <w:sz w:val="24"/>
          <w:szCs w:val="24"/>
          <w:lang w:val="kk-KZ"/>
        </w:rPr>
      </w:pPr>
    </w:p>
    <w:p w:rsidR="00D73633" w:rsidRPr="003928A7" w:rsidRDefault="00B63544" w:rsidP="00D73633">
      <w:pPr>
        <w:tabs>
          <w:tab w:val="left" w:pos="851"/>
          <w:tab w:val="center" w:pos="4890"/>
        </w:tabs>
        <w:spacing w:after="0" w:line="240" w:lineRule="auto"/>
        <w:ind w:firstLine="567"/>
        <w:rPr>
          <w:rFonts w:ascii="Times New Roman" w:hAnsi="Times New Roman"/>
          <w:bCs/>
          <w:sz w:val="24"/>
          <w:szCs w:val="24"/>
          <w:lang w:val="kk-KZ"/>
        </w:rPr>
      </w:pPr>
      <w:r w:rsidRPr="003928A7">
        <w:rPr>
          <w:rFonts w:ascii="Times New Roman" w:hAnsi="Times New Roman"/>
          <w:b/>
          <w:sz w:val="24"/>
          <w:szCs w:val="24"/>
          <w:lang w:val="kk-KZ"/>
        </w:rPr>
        <w:t>Дәріс сабағының мақсаты:</w:t>
      </w:r>
      <w:r w:rsidRPr="003928A7">
        <w:rPr>
          <w:rFonts w:ascii="Times New Roman" w:hAnsi="Times New Roman"/>
          <w:sz w:val="24"/>
          <w:szCs w:val="24"/>
          <w:lang w:val="kk-KZ"/>
        </w:rPr>
        <w:t xml:space="preserve"> </w:t>
      </w:r>
      <w:r w:rsidR="00D73633" w:rsidRPr="003928A7">
        <w:rPr>
          <w:rFonts w:ascii="Times New Roman" w:hAnsi="Times New Roman"/>
          <w:sz w:val="24"/>
          <w:szCs w:val="24"/>
          <w:lang w:val="kk-KZ"/>
        </w:rPr>
        <w:t>Сандық қаржының экономикадағы рөлі және даму кезеңдерін айқындау</w:t>
      </w:r>
    </w:p>
    <w:p w:rsidR="00B63544" w:rsidRPr="003928A7" w:rsidRDefault="00B63544" w:rsidP="00B63544">
      <w:pPr>
        <w:tabs>
          <w:tab w:val="left" w:pos="851"/>
        </w:tabs>
        <w:spacing w:after="0" w:line="240" w:lineRule="auto"/>
        <w:ind w:firstLine="567"/>
        <w:jc w:val="both"/>
        <w:rPr>
          <w:rFonts w:ascii="Times New Roman" w:eastAsia="TimesNewRoman" w:hAnsi="Times New Roman"/>
          <w:sz w:val="24"/>
          <w:szCs w:val="24"/>
          <w:lang w:val="kk-KZ"/>
        </w:rPr>
      </w:pPr>
      <w:r w:rsidRPr="003928A7">
        <w:rPr>
          <w:rFonts w:ascii="Times New Roman" w:hAnsi="Times New Roman"/>
          <w:b/>
          <w:sz w:val="24"/>
          <w:szCs w:val="24"/>
          <w:lang w:val="kk-KZ"/>
        </w:rPr>
        <w:t>Өткізілу нысаны:</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Дискуссия</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баяндама</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презентация</w:t>
      </w:r>
    </w:p>
    <w:p w:rsidR="00B63544" w:rsidRPr="003928A7" w:rsidRDefault="00B63544" w:rsidP="00B63544">
      <w:pPr>
        <w:tabs>
          <w:tab w:val="left" w:pos="851"/>
        </w:tabs>
        <w:spacing w:after="0" w:line="240" w:lineRule="auto"/>
        <w:ind w:firstLine="567"/>
        <w:jc w:val="both"/>
        <w:rPr>
          <w:rFonts w:ascii="Times New Roman" w:hAnsi="Times New Roman"/>
          <w:b/>
          <w:sz w:val="24"/>
          <w:szCs w:val="24"/>
          <w:lang w:val="kk-KZ"/>
        </w:rPr>
      </w:pPr>
      <w:r w:rsidRPr="003928A7">
        <w:rPr>
          <w:rFonts w:ascii="Times New Roman" w:hAnsi="Times New Roman"/>
          <w:b/>
          <w:sz w:val="24"/>
          <w:szCs w:val="24"/>
          <w:lang w:val="kk-KZ"/>
        </w:rPr>
        <w:t>Қарастырылатын негізгі сұрақтар мен қысқаша мазмұны:</w:t>
      </w:r>
    </w:p>
    <w:p w:rsidR="00D73633" w:rsidRPr="003928A7" w:rsidRDefault="00D73633" w:rsidP="00D73633">
      <w:pPr>
        <w:tabs>
          <w:tab w:val="left" w:pos="851"/>
          <w:tab w:val="center" w:pos="4890"/>
        </w:tabs>
        <w:spacing w:after="0" w:line="240" w:lineRule="auto"/>
        <w:ind w:firstLine="567"/>
        <w:rPr>
          <w:rFonts w:ascii="Times New Roman" w:hAnsi="Times New Roman"/>
          <w:bCs/>
          <w:sz w:val="24"/>
          <w:szCs w:val="24"/>
          <w:lang w:val="kk-KZ"/>
        </w:rPr>
      </w:pPr>
      <w:r w:rsidRPr="003928A7">
        <w:rPr>
          <w:rFonts w:ascii="Times New Roman" w:hAnsi="Times New Roman"/>
          <w:sz w:val="24"/>
          <w:szCs w:val="24"/>
          <w:lang w:val="kk-KZ"/>
        </w:rPr>
        <w:t>Сандық қаржының экономикадағы рөлі және дамуы</w:t>
      </w:r>
    </w:p>
    <w:p w:rsidR="00E2481C" w:rsidRDefault="00E2481C" w:rsidP="00E2481C">
      <w:pPr>
        <w:tabs>
          <w:tab w:val="left" w:pos="851"/>
        </w:tabs>
        <w:spacing w:after="0" w:line="240" w:lineRule="auto"/>
        <w:ind w:firstLine="567"/>
        <w:jc w:val="both"/>
        <w:rPr>
          <w:rFonts w:ascii="Times New Roman" w:hAnsi="Times New Roman"/>
          <w:sz w:val="24"/>
          <w:szCs w:val="24"/>
          <w:lang w:val="kk-KZ"/>
        </w:rPr>
      </w:pP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Қаржылық технологиялар - бұл қаржы мен технологияның үйлесімі. Ағылшын тіліндегі «financial technology» ұғымының қысқаша атауы болып табылатын fintech (финтех) - бұл, қазақ тіліне аударғанда қаржылық технология яғни қаржы мен технологияның үйлесімін білдіретін ұғым. Oxford Dictionary’дың анықтамасына сәйкес fintech; бұл компьютерлік бағдарламалармен банктік және қаржылық қызметтерді қолдау немесе белсенді ету үшін қолданылатын технологиялар үшін берілген атау. Қаржылық технологиялар және қаржылық технологиялардың әртүрлі құқықтық алаңдарға әсері туралы заңнамалық зерттеулерде Еуропалық Комиссия, Еуропалық Орталық Банк, Халықаралық Валюта Қоры сияқты трансұлттық заң шығарушылар мен институттардың «Financial Technology» тіркесінің орнына қысқаша «Fintech» терминін қолдануды жөн көретіні байқалады.</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Финтех термині «банктік және қаржылық қызмет көрсету салаларында жаңадан жасалынған цифрлық және онлайн технологияларды қолданатын өнімдер мен компанияларды» және «осындай технологияларды қолданатын немесе жасайтын кәсіпорындарды» анықтайды.</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Финтех жалпы анықтама ретінде қарастырылған кезде; бұл қаржылық қызметтерде кез-келген технологияны қолдану немесе қаржылық операцияларды басқаруға көмектесетін бағдарламалық жасақтама, қосымшалар, бизнес-модельдер мен процестерді қамтитын технология болып табылады. Ғылыми әдебиеттердегі финтех ұғымына берілген анықтамалардың бірнеше мысалдары төменде келтірілген:</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«Финтех - бұл инновациялық қаржылық қызметтер немесе технология арқылы ұсынылатын өнімдер».</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«Финтех» қаржылық өнім немесе қызметтерді ұсыну үшін технологияны қолдануды білдіреді. Бұл терминнің пайда болуын 1990 жылдардың басында байқауға және технологиялық серіктестікті жеңілдету үшін Citigroup бастаған</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«Қаржылық қызметтер технологиясы консорциумы» жобасына негізделген деп айтуға болады. Бұл, 2014-жылы 12 миллиардтан 197 миллиард долларға дейінгі инвестиция тартқан ірі және қарқынды дамып келе жатқан саланы білдіреді»</w:t>
      </w:r>
      <w:r w:rsidRPr="00E2481C">
        <w:rPr>
          <w:rFonts w:ascii="Times New Roman" w:hAnsi="Times New Roman"/>
          <w:sz w:val="24"/>
          <w:szCs w:val="24"/>
          <w:vertAlign w:val="superscript"/>
          <w:lang w:val="kk-KZ"/>
        </w:rPr>
        <w:t>2</w:t>
      </w:r>
      <w:r w:rsidRPr="00E2481C">
        <w:rPr>
          <w:rFonts w:ascii="Times New Roman" w:hAnsi="Times New Roman"/>
          <w:sz w:val="24"/>
          <w:szCs w:val="24"/>
          <w:lang w:val="kk-KZ"/>
        </w:rPr>
        <w:t>.</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«Финтех - бұл қаржылық қызмет көрсетуде (төлем, активтерді басқару, ақша аударымдары және т.б.) ақпараттық технологияларды қолданатын және қаржыны ақпараттық технологиялармен үйлестіретін көптеген пайдаланушылары бар технологияларға негізделген қаржылық қызмет</w:t>
      </w:r>
      <w:r>
        <w:rPr>
          <w:rFonts w:ascii="Times New Roman" w:hAnsi="Times New Roman"/>
          <w:sz w:val="24"/>
          <w:szCs w:val="24"/>
          <w:lang w:val="kk-KZ"/>
        </w:rPr>
        <w:t xml:space="preserve"> </w:t>
      </w:r>
      <w:r w:rsidRPr="00E2481C">
        <w:rPr>
          <w:rFonts w:ascii="Times New Roman" w:hAnsi="Times New Roman"/>
          <w:sz w:val="24"/>
          <w:szCs w:val="24"/>
          <w:lang w:val="kk-KZ"/>
        </w:rPr>
        <w:t xml:space="preserve">көрсетудің жаңа түрі». Финтех, қаржылық бағдарламалық жасақтаманы әзірлеуден бастап ең жоғарғы нұсқасына дейін, қаржылық қызмет көрсетудің бүкіл процесіне әсер етуі мүмкін жаңа қаржылық бағдарламаны </w:t>
      </w:r>
      <w:r w:rsidRPr="00E2481C">
        <w:rPr>
          <w:rFonts w:ascii="Times New Roman" w:hAnsi="Times New Roman"/>
          <w:sz w:val="24"/>
          <w:szCs w:val="24"/>
          <w:lang w:val="kk-KZ"/>
        </w:rPr>
        <w:lastRenderedPageBreak/>
        <w:t>бағдарламалауға дейінгі барлық техникалық процестерді қамтиды. Осы себепті финтех қаржылық қызметтердің көрсеткіштерін жақсартуға және оны мобильді ортаға біріктіру арқылы қаржылық қызметті кеңейтуге мүмкіндік береді.</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Schueffel (2016: 45) 200-ден астам ғылыми мақалаларды қарап шыққаннан кейін финтех ұғымына толық ғылыми анықтама берді: «Финтех - бұл қаржылық қызметті жақсарту технологиясын қолданатын жаңа қаржы секторы».</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Gimpel және т.б. (2017: 3) анықтамасына сәйкес финтех; интернет, мобильді және деректерді талдау сияқты сандық технологияларды қолдана отырып, дәстүрлі қаржылық қызметтерді алып тастады және инновациялық тәсіл арқылы тұтынушыларға қаржылық қызмет көрсетуді жеңілдетті. Инновациялық бизнес модельдер клиенттерге бағытталған құрылым үшін маңызды мүмкіндік болып табылады.</w:t>
      </w:r>
    </w:p>
    <w:p w:rsidR="00E2481C" w:rsidRPr="00E2481C" w:rsidRDefault="00E2481C" w:rsidP="00E2481C">
      <w:pPr>
        <w:tabs>
          <w:tab w:val="left" w:pos="851"/>
        </w:tabs>
        <w:spacing w:after="0" w:line="240" w:lineRule="auto"/>
        <w:ind w:firstLine="567"/>
        <w:jc w:val="both"/>
        <w:rPr>
          <w:rFonts w:ascii="Times New Roman" w:hAnsi="Times New Roman"/>
          <w:sz w:val="24"/>
          <w:szCs w:val="24"/>
          <w:lang w:val="kk-KZ"/>
        </w:rPr>
      </w:pPr>
      <w:r w:rsidRPr="00E2481C">
        <w:rPr>
          <w:rFonts w:ascii="Times New Roman" w:hAnsi="Times New Roman"/>
          <w:sz w:val="24"/>
          <w:szCs w:val="24"/>
          <w:lang w:val="kk-KZ"/>
        </w:rPr>
        <w:t>Дәстүрлі банктердің негізгі қызмет саласы жеке тұлғалардың жинақтарын қауіпсіз сақтау және осы жинақтан кіріс алу жөніндегі іс-шаралармен шектеледі деп саналғанымен; тұтынушылардың қажеттіліктерінің өзгеруі, сондай-ақ саладағы бәсекелестіктің өсуімен қатар банктік қызметтердің түрлері дами бастады. Ақша, капитал және несие саласындағы кез-келген транзакцияны орындау үшін жарысатын бәсекелес банктер технологияны банкингке интеграциялау арқылы банктік қызметтерді цифрландыруға және қаржылық технологиялардың дамуына жол ашты.</w:t>
      </w:r>
    </w:p>
    <w:p w:rsidR="00B63544" w:rsidRDefault="00B63544" w:rsidP="00B63544">
      <w:pPr>
        <w:tabs>
          <w:tab w:val="left" w:pos="851"/>
        </w:tabs>
        <w:spacing w:after="0" w:line="240" w:lineRule="auto"/>
        <w:ind w:firstLine="567"/>
        <w:jc w:val="both"/>
        <w:rPr>
          <w:rFonts w:ascii="Times New Roman" w:hAnsi="Times New Roman"/>
          <w:sz w:val="24"/>
          <w:szCs w:val="24"/>
          <w:lang w:val="kk-KZ"/>
        </w:rPr>
      </w:pPr>
    </w:p>
    <w:p w:rsidR="00B63544" w:rsidRPr="003928A7" w:rsidRDefault="00B63544" w:rsidP="00B63544">
      <w:pPr>
        <w:tabs>
          <w:tab w:val="left" w:pos="851"/>
        </w:tabs>
        <w:spacing w:after="0" w:line="240" w:lineRule="auto"/>
        <w:ind w:firstLine="567"/>
        <w:jc w:val="both"/>
        <w:rPr>
          <w:rFonts w:ascii="Times New Roman" w:hAnsi="Times New Roman"/>
          <w:sz w:val="24"/>
          <w:szCs w:val="24"/>
          <w:shd w:val="clear" w:color="auto" w:fill="FFFFFF"/>
          <w:lang w:val="kk-KZ"/>
        </w:rPr>
      </w:pPr>
    </w:p>
    <w:p w:rsidR="003928A7" w:rsidRPr="003928A7" w:rsidRDefault="003928A7" w:rsidP="003928A7">
      <w:pPr>
        <w:pStyle w:val="a7"/>
        <w:tabs>
          <w:tab w:val="left" w:pos="743"/>
        </w:tabs>
        <w:spacing w:after="0" w:line="240" w:lineRule="auto"/>
        <w:ind w:hanging="720"/>
        <w:jc w:val="center"/>
        <w:rPr>
          <w:rFonts w:ascii="Times New Roman" w:eastAsia="+mn-ea" w:hAnsi="Times New Roman"/>
          <w:b/>
          <w:bCs/>
          <w:kern w:val="24"/>
          <w:sz w:val="24"/>
          <w:szCs w:val="24"/>
          <w:lang w:val="kk-KZ"/>
        </w:rPr>
      </w:pPr>
      <w:r w:rsidRPr="003928A7">
        <w:rPr>
          <w:rFonts w:ascii="Times New Roman" w:eastAsia="+mn-ea" w:hAnsi="Times New Roman"/>
          <w:b/>
          <w:bCs/>
          <w:kern w:val="24"/>
          <w:sz w:val="24"/>
          <w:szCs w:val="24"/>
          <w:lang w:val="kk-KZ"/>
        </w:rPr>
        <w:t>ҚОЛДАНЫЛҒАН ӘДЕБИЕТТЕР ТІЗІМІ:</w:t>
      </w:r>
    </w:p>
    <w:p w:rsidR="003928A7" w:rsidRPr="003928A7" w:rsidRDefault="00E2481C" w:rsidP="003928A7">
      <w:pPr>
        <w:pStyle w:val="a7"/>
        <w:tabs>
          <w:tab w:val="left" w:pos="34"/>
        </w:tabs>
        <w:autoSpaceDE w:val="0"/>
        <w:autoSpaceDN w:val="0"/>
        <w:adjustRightInd w:val="0"/>
        <w:spacing w:after="0" w:line="240" w:lineRule="auto"/>
        <w:ind w:left="0"/>
        <w:jc w:val="both"/>
        <w:rPr>
          <w:rFonts w:ascii="Times New Roman" w:hAnsi="Times New Roman"/>
          <w:b/>
          <w:sz w:val="24"/>
          <w:szCs w:val="24"/>
          <w:lang w:val="kk-KZ"/>
        </w:rPr>
      </w:pPr>
      <w:r w:rsidRPr="003928A7">
        <w:rPr>
          <w:rFonts w:ascii="Times New Roman" w:hAnsi="Times New Roman"/>
          <w:b/>
          <w:sz w:val="24"/>
          <w:szCs w:val="24"/>
          <w:lang w:val="kk-KZ"/>
        </w:rPr>
        <w:t>Ә</w:t>
      </w:r>
      <w:r w:rsidR="003928A7" w:rsidRPr="003928A7">
        <w:rPr>
          <w:rFonts w:ascii="Times New Roman" w:hAnsi="Times New Roman"/>
          <w:b/>
          <w:sz w:val="24"/>
          <w:szCs w:val="24"/>
          <w:lang w:val="kk-KZ"/>
        </w:rPr>
        <w:t>дебиеттері:</w:t>
      </w:r>
    </w:p>
    <w:p w:rsidR="003928A7" w:rsidRPr="003928A7" w:rsidRDefault="003928A7" w:rsidP="003928A7">
      <w:pPr>
        <w:numPr>
          <w:ilvl w:val="0"/>
          <w:numId w:val="22"/>
        </w:numPr>
        <w:spacing w:after="0" w:line="240" w:lineRule="auto"/>
        <w:rPr>
          <w:rFonts w:ascii="Times New Roman" w:hAnsi="Times New Roman"/>
          <w:sz w:val="24"/>
          <w:szCs w:val="24"/>
          <w:lang w:val="kk-KZ"/>
        </w:rPr>
      </w:pPr>
      <w:bookmarkStart w:id="0" w:name="_GoBack"/>
      <w:r w:rsidRPr="003928A7">
        <w:rPr>
          <w:rFonts w:ascii="Times New Roman" w:hAnsi="Times New Roman"/>
          <w:sz w:val="24"/>
          <w:szCs w:val="24"/>
          <w:lang w:val="kk-KZ"/>
        </w:rPr>
        <w:t>Биржевое дело: Учебник /под ред. Чалдаевой Л.А. М: 2016</w:t>
      </w:r>
    </w:p>
    <w:bookmarkEnd w:id="0"/>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Биржевое дело: Учебник /под ред. Галанова В.А., Басова А.И и др. М.:Финансы и статистика, 2016</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Дегтярова О.И.  Биржевое дело: Учебник.-М.:ЮНИТи-Дана, 2017.</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Килячкова А.А., ЧалдаеваЛ.А. Рынок ценных бумаг и биржевое дело: Уч. пособие. М.:Юристъ,2016.</w:t>
      </w:r>
    </w:p>
    <w:p w:rsidR="003928A7" w:rsidRPr="003928A7" w:rsidRDefault="003928A7" w:rsidP="003928A7">
      <w:pPr>
        <w:numPr>
          <w:ilvl w:val="0"/>
          <w:numId w:val="22"/>
        </w:numPr>
        <w:tabs>
          <w:tab w:val="left" w:pos="459"/>
        </w:tabs>
        <w:autoSpaceDN w:val="0"/>
        <w:spacing w:after="0" w:line="240" w:lineRule="auto"/>
        <w:jc w:val="both"/>
        <w:rPr>
          <w:rFonts w:ascii="Times New Roman" w:hAnsi="Times New Roman"/>
          <w:sz w:val="24"/>
          <w:szCs w:val="24"/>
        </w:rPr>
      </w:pPr>
      <w:r w:rsidRPr="003928A7">
        <w:rPr>
          <w:rFonts w:ascii="Times New Roman" w:hAnsi="Times New Roman"/>
          <w:sz w:val="24"/>
          <w:szCs w:val="24"/>
        </w:rPr>
        <w:t xml:space="preserve">Финансовые рынки и посредники. Искаков У.М. и др. </w:t>
      </w:r>
      <w:r w:rsidRPr="003928A7">
        <w:rPr>
          <w:rFonts w:ascii="Times New Roman" w:hAnsi="Times New Roman"/>
          <w:sz w:val="24"/>
          <w:szCs w:val="24"/>
          <w:lang w:val="kk-KZ"/>
        </w:rPr>
        <w:t xml:space="preserve">Учебник. </w:t>
      </w:r>
      <w:r w:rsidRPr="003928A7">
        <w:rPr>
          <w:rFonts w:ascii="Times New Roman" w:hAnsi="Times New Roman"/>
          <w:sz w:val="24"/>
          <w:szCs w:val="24"/>
        </w:rPr>
        <w:t>А. Алматы</w:t>
      </w:r>
      <w:r w:rsidRPr="003928A7">
        <w:rPr>
          <w:rFonts w:ascii="Times New Roman" w:hAnsi="Times New Roman"/>
          <w:sz w:val="24"/>
          <w:szCs w:val="24"/>
          <w:lang w:val="kk-KZ"/>
        </w:rPr>
        <w:t xml:space="preserve">. – </w:t>
      </w:r>
      <w:r w:rsidRPr="003928A7">
        <w:rPr>
          <w:rFonts w:ascii="Times New Roman" w:hAnsi="Times New Roman"/>
          <w:sz w:val="24"/>
          <w:szCs w:val="24"/>
        </w:rPr>
        <w:t>Экономика</w:t>
      </w:r>
      <w:r w:rsidRPr="003928A7">
        <w:rPr>
          <w:rFonts w:ascii="Times New Roman" w:hAnsi="Times New Roman"/>
          <w:sz w:val="24"/>
          <w:szCs w:val="24"/>
          <w:lang w:val="kk-KZ"/>
        </w:rPr>
        <w:t xml:space="preserve">. – </w:t>
      </w:r>
      <w:r w:rsidRPr="003928A7">
        <w:rPr>
          <w:rFonts w:ascii="Times New Roman" w:hAnsi="Times New Roman"/>
          <w:sz w:val="24"/>
          <w:szCs w:val="24"/>
        </w:rPr>
        <w:t>2013.</w:t>
      </w:r>
      <w:r w:rsidRPr="003928A7">
        <w:rPr>
          <w:rFonts w:ascii="Times New Roman" w:hAnsi="Times New Roman"/>
          <w:sz w:val="24"/>
          <w:szCs w:val="24"/>
          <w:lang w:val="kk-KZ"/>
        </w:rPr>
        <w:t xml:space="preserve"> </w:t>
      </w:r>
    </w:p>
    <w:p w:rsidR="003928A7" w:rsidRPr="003928A7" w:rsidRDefault="003928A7" w:rsidP="003928A7">
      <w:pPr>
        <w:numPr>
          <w:ilvl w:val="0"/>
          <w:numId w:val="22"/>
        </w:numPr>
        <w:spacing w:after="0" w:line="240" w:lineRule="auto"/>
        <w:ind w:left="720"/>
        <w:rPr>
          <w:rFonts w:ascii="Times New Roman" w:hAnsi="Times New Roman"/>
          <w:sz w:val="24"/>
          <w:szCs w:val="24"/>
          <w:lang w:val="kk-KZ"/>
        </w:rPr>
      </w:pPr>
      <w:r w:rsidRPr="003928A7">
        <w:rPr>
          <w:rFonts w:ascii="Times New Roman" w:hAnsi="Times New Roman"/>
          <w:sz w:val="24"/>
          <w:szCs w:val="24"/>
          <w:lang w:val="kk-KZ"/>
        </w:rPr>
        <w:t>Көшенова Б.А. Бағалы қағаздар нарығы және сандық қаржы. Оқу құралы. Алматы. Экономика. 2017.</w:t>
      </w:r>
    </w:p>
    <w:p w:rsidR="003928A7" w:rsidRPr="003928A7" w:rsidRDefault="003928A7" w:rsidP="003928A7">
      <w:pPr>
        <w:tabs>
          <w:tab w:val="left" w:pos="317"/>
          <w:tab w:val="left" w:pos="743"/>
        </w:tabs>
        <w:jc w:val="both"/>
        <w:rPr>
          <w:rFonts w:ascii="Times New Roman" w:eastAsia="+mn-ea" w:hAnsi="Times New Roman"/>
          <w:b/>
          <w:bCs/>
          <w:kern w:val="24"/>
          <w:sz w:val="24"/>
          <w:szCs w:val="24"/>
          <w:lang w:val="kk-KZ"/>
        </w:rPr>
      </w:pPr>
      <w:r w:rsidRPr="003928A7">
        <w:rPr>
          <w:rFonts w:ascii="Times New Roman" w:eastAsia="+mn-ea" w:hAnsi="Times New Roman"/>
          <w:b/>
          <w:bCs/>
          <w:kern w:val="24"/>
          <w:sz w:val="24"/>
          <w:szCs w:val="24"/>
          <w:lang w:val="kk-KZ"/>
        </w:rPr>
        <w:t>Интернет ресурстар:</w:t>
      </w:r>
    </w:p>
    <w:p w:rsidR="003928A7" w:rsidRPr="003928A7" w:rsidRDefault="005E3FE3"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hyperlink r:id="rId7" w:tgtFrame="_blank" w:history="1">
        <w:r w:rsidR="003928A7" w:rsidRPr="003928A7">
          <w:rPr>
            <w:rStyle w:val="a9"/>
            <w:rFonts w:ascii="Times New Roman" w:hAnsi="Times New Roman"/>
            <w:bCs/>
            <w:color w:val="auto"/>
            <w:sz w:val="24"/>
            <w:szCs w:val="24"/>
            <w:lang w:val="kk-KZ"/>
          </w:rPr>
          <w:t>http://www.bankir.ru/</w:t>
        </w:r>
      </w:hyperlink>
      <w:r w:rsidR="003928A7" w:rsidRPr="003928A7">
        <w:rPr>
          <w:rFonts w:ascii="Times New Roman" w:hAnsi="Times New Roman"/>
          <w:bCs/>
          <w:sz w:val="24"/>
          <w:szCs w:val="24"/>
          <w:lang w:val="kk-KZ"/>
        </w:rPr>
        <w:t xml:space="preserve"> </w:t>
      </w:r>
    </w:p>
    <w:p w:rsidR="003928A7" w:rsidRPr="003928A7" w:rsidRDefault="005E3FE3"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hyperlink r:id="rId8" w:history="1">
        <w:r w:rsidR="003928A7" w:rsidRPr="003928A7">
          <w:rPr>
            <w:rStyle w:val="a9"/>
            <w:rFonts w:ascii="Times New Roman" w:hAnsi="Times New Roman"/>
            <w:color w:val="auto"/>
            <w:sz w:val="24"/>
            <w:szCs w:val="24"/>
            <w:lang w:val="kk-KZ"/>
          </w:rPr>
          <w:t>http://ecsocman.hse.ru/text/22889391/</w:t>
        </w:r>
      </w:hyperlink>
      <w:r w:rsidR="003928A7" w:rsidRPr="003928A7">
        <w:rPr>
          <w:rFonts w:ascii="Times New Roman" w:hAnsi="Times New Roman"/>
          <w:sz w:val="24"/>
          <w:szCs w:val="24"/>
          <w:lang w:val="kk-KZ"/>
        </w:rPr>
        <w:t xml:space="preserve"> </w:t>
      </w:r>
    </w:p>
    <w:p w:rsidR="003928A7" w:rsidRPr="003928A7" w:rsidRDefault="003928A7"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r w:rsidRPr="003928A7">
        <w:rPr>
          <w:rFonts w:ascii="Times New Roman" w:hAnsi="Times New Roman"/>
          <w:sz w:val="24"/>
          <w:szCs w:val="24"/>
          <w:lang w:val="kk-KZ"/>
        </w:rPr>
        <w:t xml:space="preserve">https://kapital.kz/info/ </w:t>
      </w:r>
    </w:p>
    <w:p w:rsidR="003928A7" w:rsidRPr="003928A7" w:rsidRDefault="005E3FE3" w:rsidP="003928A7">
      <w:pPr>
        <w:pStyle w:val="a7"/>
        <w:numPr>
          <w:ilvl w:val="0"/>
          <w:numId w:val="21"/>
        </w:numPr>
        <w:tabs>
          <w:tab w:val="left" w:pos="317"/>
        </w:tabs>
        <w:spacing w:after="0" w:line="240" w:lineRule="auto"/>
        <w:rPr>
          <w:rFonts w:ascii="Times New Roman" w:hAnsi="Times New Roman"/>
          <w:sz w:val="24"/>
          <w:szCs w:val="24"/>
          <w:lang w:val="kk-KZ"/>
        </w:rPr>
      </w:pPr>
      <w:hyperlink r:id="rId9" w:history="1">
        <w:r w:rsidR="003928A7" w:rsidRPr="003928A7">
          <w:rPr>
            <w:rStyle w:val="a9"/>
            <w:rFonts w:ascii="Times New Roman" w:hAnsi="Times New Roman"/>
            <w:color w:val="auto"/>
            <w:spacing w:val="2"/>
            <w:sz w:val="24"/>
            <w:szCs w:val="24"/>
            <w:lang w:val="kk-KZ"/>
          </w:rPr>
          <w:t>https://kursiv.kz/news/obschestvo</w:t>
        </w:r>
      </w:hyperlink>
      <w:r w:rsidR="003928A7" w:rsidRPr="003928A7">
        <w:rPr>
          <w:rFonts w:ascii="Times New Roman" w:hAnsi="Times New Roman"/>
          <w:spacing w:val="2"/>
          <w:sz w:val="24"/>
          <w:szCs w:val="24"/>
          <w:lang w:val="kk-KZ"/>
        </w:rPr>
        <w:t xml:space="preserve"> </w:t>
      </w:r>
    </w:p>
    <w:p w:rsidR="003928A7" w:rsidRPr="003928A7" w:rsidRDefault="005E3FE3" w:rsidP="003928A7">
      <w:pPr>
        <w:pStyle w:val="a7"/>
        <w:keepNext/>
        <w:widowControl w:val="0"/>
        <w:numPr>
          <w:ilvl w:val="0"/>
          <w:numId w:val="21"/>
        </w:numPr>
        <w:tabs>
          <w:tab w:val="left" w:pos="317"/>
        </w:tabs>
        <w:spacing w:after="0" w:line="240" w:lineRule="auto"/>
        <w:jc w:val="both"/>
        <w:rPr>
          <w:rFonts w:ascii="Times New Roman" w:hAnsi="Times New Roman"/>
          <w:spacing w:val="2"/>
          <w:sz w:val="24"/>
          <w:szCs w:val="24"/>
          <w:lang w:val="kk-KZ"/>
        </w:rPr>
      </w:pPr>
      <w:hyperlink r:id="rId10" w:history="1">
        <w:r w:rsidR="003928A7" w:rsidRPr="003928A7">
          <w:rPr>
            <w:rStyle w:val="a9"/>
            <w:rFonts w:ascii="Times New Roman" w:hAnsi="Times New Roman"/>
            <w:color w:val="auto"/>
            <w:spacing w:val="2"/>
            <w:sz w:val="24"/>
            <w:szCs w:val="24"/>
            <w:lang w:val="kk-KZ"/>
          </w:rPr>
          <w:t>https://www.kase.kz</w:t>
        </w:r>
      </w:hyperlink>
      <w:r w:rsidR="003928A7" w:rsidRPr="003928A7">
        <w:rPr>
          <w:rFonts w:ascii="Times New Roman" w:hAnsi="Times New Roman"/>
          <w:spacing w:val="2"/>
          <w:sz w:val="24"/>
          <w:szCs w:val="24"/>
          <w:lang w:val="kk-KZ"/>
        </w:rPr>
        <w:t xml:space="preserve"> </w:t>
      </w:r>
    </w:p>
    <w:p w:rsidR="003928A7" w:rsidRPr="003928A7" w:rsidRDefault="005E3FE3" w:rsidP="003928A7">
      <w:pPr>
        <w:pStyle w:val="a7"/>
        <w:keepNext/>
        <w:widowControl w:val="0"/>
        <w:numPr>
          <w:ilvl w:val="0"/>
          <w:numId w:val="21"/>
        </w:numPr>
        <w:tabs>
          <w:tab w:val="left" w:pos="317"/>
        </w:tabs>
        <w:spacing w:after="0" w:line="240" w:lineRule="auto"/>
        <w:jc w:val="both"/>
        <w:rPr>
          <w:rFonts w:ascii="Times New Roman" w:hAnsi="Times New Roman"/>
          <w:bCs/>
          <w:sz w:val="24"/>
          <w:szCs w:val="24"/>
          <w:lang w:val="kk-KZ"/>
        </w:rPr>
      </w:pPr>
      <w:hyperlink r:id="rId11" w:history="1">
        <w:r w:rsidR="003928A7" w:rsidRPr="003928A7">
          <w:rPr>
            <w:rStyle w:val="a9"/>
            <w:rFonts w:ascii="Times New Roman" w:hAnsi="Times New Roman"/>
            <w:color w:val="auto"/>
            <w:sz w:val="24"/>
            <w:szCs w:val="24"/>
            <w:lang w:val="kk-KZ"/>
          </w:rPr>
          <w:t>https://www.finreg.kz</w:t>
        </w:r>
      </w:hyperlink>
    </w:p>
    <w:p w:rsidR="003928A7" w:rsidRPr="003928A7" w:rsidRDefault="005E3FE3" w:rsidP="003928A7">
      <w:pPr>
        <w:pStyle w:val="a7"/>
        <w:keepNext/>
        <w:widowControl w:val="0"/>
        <w:numPr>
          <w:ilvl w:val="0"/>
          <w:numId w:val="21"/>
        </w:numPr>
        <w:tabs>
          <w:tab w:val="left" w:pos="317"/>
          <w:tab w:val="left" w:pos="993"/>
        </w:tabs>
        <w:spacing w:after="0" w:line="240" w:lineRule="auto"/>
        <w:jc w:val="both"/>
        <w:rPr>
          <w:rFonts w:ascii="Times New Roman" w:eastAsia="+mn-ea" w:hAnsi="Times New Roman"/>
          <w:bCs/>
          <w:kern w:val="24"/>
          <w:sz w:val="24"/>
          <w:szCs w:val="24"/>
          <w:lang w:val="kk-KZ"/>
        </w:rPr>
      </w:pPr>
      <w:hyperlink r:id="rId12" w:history="1">
        <w:r w:rsidR="003928A7" w:rsidRPr="003928A7">
          <w:rPr>
            <w:rStyle w:val="a9"/>
            <w:rFonts w:ascii="Times New Roman" w:hAnsi="Times New Roman"/>
            <w:color w:val="auto"/>
            <w:sz w:val="24"/>
            <w:szCs w:val="24"/>
            <w:lang w:val="en-US"/>
          </w:rPr>
          <w:t>www</w:t>
        </w:r>
        <w:r w:rsidR="003928A7" w:rsidRPr="003928A7">
          <w:rPr>
            <w:rStyle w:val="a9"/>
            <w:rFonts w:ascii="Times New Roman" w:hAnsi="Times New Roman"/>
            <w:color w:val="auto"/>
            <w:sz w:val="24"/>
            <w:szCs w:val="24"/>
          </w:rPr>
          <w:t>.</w:t>
        </w:r>
        <w:r w:rsidR="003928A7" w:rsidRPr="003928A7">
          <w:rPr>
            <w:rStyle w:val="a9"/>
            <w:rFonts w:ascii="Times New Roman" w:hAnsi="Times New Roman"/>
            <w:color w:val="auto"/>
            <w:sz w:val="24"/>
            <w:szCs w:val="24"/>
            <w:lang w:val="en-US"/>
          </w:rPr>
          <w:t>cbr</w:t>
        </w:r>
        <w:r w:rsidR="003928A7" w:rsidRPr="003928A7">
          <w:rPr>
            <w:rStyle w:val="a9"/>
            <w:rFonts w:ascii="Times New Roman" w:hAnsi="Times New Roman"/>
            <w:color w:val="auto"/>
            <w:sz w:val="24"/>
            <w:szCs w:val="24"/>
          </w:rPr>
          <w:t>.</w:t>
        </w:r>
        <w:r w:rsidR="003928A7" w:rsidRPr="003928A7">
          <w:rPr>
            <w:rStyle w:val="a9"/>
            <w:rFonts w:ascii="Times New Roman" w:hAnsi="Times New Roman"/>
            <w:color w:val="auto"/>
            <w:sz w:val="24"/>
            <w:szCs w:val="24"/>
            <w:lang w:val="en-US"/>
          </w:rPr>
          <w:t>ru</w:t>
        </w:r>
      </w:hyperlink>
    </w:p>
    <w:p w:rsidR="00D33C0F" w:rsidRPr="003928A7" w:rsidRDefault="003928A7" w:rsidP="003928A7">
      <w:pPr>
        <w:tabs>
          <w:tab w:val="left" w:pos="851"/>
        </w:tabs>
        <w:spacing w:after="0" w:line="240" w:lineRule="auto"/>
        <w:ind w:firstLine="567"/>
        <w:jc w:val="both"/>
        <w:rPr>
          <w:rFonts w:ascii="Times New Roman" w:hAnsi="Times New Roman"/>
          <w:sz w:val="24"/>
          <w:szCs w:val="24"/>
          <w:shd w:val="clear" w:color="auto" w:fill="FFFFFF"/>
          <w:lang w:val="kk-KZ"/>
        </w:rPr>
      </w:pPr>
      <w:r w:rsidRPr="003928A7">
        <w:rPr>
          <w:rFonts w:ascii="Times New Roman" w:hAnsi="Times New Roman"/>
          <w:sz w:val="24"/>
          <w:szCs w:val="24"/>
          <w:lang w:val="en-US"/>
        </w:rPr>
        <w:t>www</w:t>
      </w:r>
      <w:r w:rsidRPr="003928A7">
        <w:rPr>
          <w:rFonts w:ascii="Times New Roman" w:hAnsi="Times New Roman"/>
          <w:sz w:val="24"/>
          <w:szCs w:val="24"/>
        </w:rPr>
        <w:t>.</w:t>
      </w:r>
      <w:r w:rsidRPr="003928A7">
        <w:rPr>
          <w:rFonts w:ascii="Times New Roman" w:hAnsi="Times New Roman"/>
          <w:sz w:val="24"/>
          <w:szCs w:val="24"/>
          <w:lang w:val="en-US"/>
        </w:rPr>
        <w:t>bis</w:t>
      </w:r>
      <w:r w:rsidRPr="003928A7">
        <w:rPr>
          <w:rFonts w:ascii="Times New Roman" w:hAnsi="Times New Roman"/>
          <w:sz w:val="24"/>
          <w:szCs w:val="24"/>
        </w:rPr>
        <w:t>.</w:t>
      </w:r>
      <w:r w:rsidRPr="003928A7">
        <w:rPr>
          <w:rFonts w:ascii="Times New Roman" w:hAnsi="Times New Roman"/>
          <w:sz w:val="24"/>
          <w:szCs w:val="24"/>
          <w:lang w:val="en-US"/>
        </w:rPr>
        <w:t>org</w:t>
      </w:r>
      <w:r w:rsidRPr="003928A7">
        <w:rPr>
          <w:rFonts w:ascii="Times New Roman" w:hAnsi="Times New Roman"/>
          <w:sz w:val="24"/>
          <w:szCs w:val="24"/>
          <w:lang w:val="kk-KZ"/>
        </w:rPr>
        <w:t>.</w:t>
      </w:r>
    </w:p>
    <w:sectPr w:rsidR="00D33C0F" w:rsidRPr="003928A7" w:rsidSect="004F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E3" w:rsidRDefault="005E3FE3" w:rsidP="00FB3D71">
      <w:pPr>
        <w:spacing w:after="0" w:line="240" w:lineRule="auto"/>
      </w:pPr>
      <w:r>
        <w:separator/>
      </w:r>
    </w:p>
  </w:endnote>
  <w:endnote w:type="continuationSeparator" w:id="0">
    <w:p w:rsidR="005E3FE3" w:rsidRDefault="005E3FE3" w:rsidP="00FB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E3" w:rsidRDefault="005E3FE3" w:rsidP="00FB3D71">
      <w:pPr>
        <w:spacing w:after="0" w:line="240" w:lineRule="auto"/>
      </w:pPr>
      <w:r>
        <w:separator/>
      </w:r>
    </w:p>
  </w:footnote>
  <w:footnote w:type="continuationSeparator" w:id="0">
    <w:p w:rsidR="005E3FE3" w:rsidRDefault="005E3FE3" w:rsidP="00FB3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2DF3"/>
    <w:multiLevelType w:val="hybridMultilevel"/>
    <w:tmpl w:val="DAFA46B2"/>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4547"/>
    <w:multiLevelType w:val="hybridMultilevel"/>
    <w:tmpl w:val="DE0AB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30543"/>
    <w:multiLevelType w:val="hybridMultilevel"/>
    <w:tmpl w:val="1748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D1E29"/>
    <w:multiLevelType w:val="hybridMultilevel"/>
    <w:tmpl w:val="1A98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933080"/>
    <w:multiLevelType w:val="hybridMultilevel"/>
    <w:tmpl w:val="B4CC650E"/>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12086"/>
    <w:multiLevelType w:val="hybridMultilevel"/>
    <w:tmpl w:val="F5C8C2D0"/>
    <w:lvl w:ilvl="0" w:tplc="4CB094B2">
      <w:start w:val="1"/>
      <w:numFmt w:val="decimal"/>
      <w:lvlText w:val="%1."/>
      <w:lvlJc w:val="left"/>
      <w:pPr>
        <w:ind w:left="754" w:hanging="360"/>
      </w:pPr>
      <w:rPr>
        <w:rFonts w:ascii="Times New Roman" w:eastAsia="Calibri" w:hAnsi="Times New Roman"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3D897C5D"/>
    <w:multiLevelType w:val="hybridMultilevel"/>
    <w:tmpl w:val="AD563916"/>
    <w:lvl w:ilvl="0" w:tplc="2D50A960">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E72BCD"/>
    <w:multiLevelType w:val="hybridMultilevel"/>
    <w:tmpl w:val="3E4A3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02222"/>
    <w:multiLevelType w:val="hybridMultilevel"/>
    <w:tmpl w:val="5CAA6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F7B36"/>
    <w:multiLevelType w:val="multilevel"/>
    <w:tmpl w:val="5172F290"/>
    <w:lvl w:ilvl="0">
      <w:start w:val="5"/>
      <w:numFmt w:val="decimal"/>
      <w:lvlText w:val="%1."/>
      <w:lvlJc w:val="left"/>
      <w:pPr>
        <w:tabs>
          <w:tab w:val="num" w:pos="576"/>
        </w:tabs>
        <w:ind w:left="576" w:hanging="576"/>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4DF02929"/>
    <w:multiLevelType w:val="hybridMultilevel"/>
    <w:tmpl w:val="9AF2C3F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BB1A82"/>
    <w:multiLevelType w:val="hybridMultilevel"/>
    <w:tmpl w:val="5D02A6A6"/>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80EBE"/>
    <w:multiLevelType w:val="hybridMultilevel"/>
    <w:tmpl w:val="5D02A6A6"/>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4D383A"/>
    <w:multiLevelType w:val="hybridMultilevel"/>
    <w:tmpl w:val="77BCC7C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275157"/>
    <w:multiLevelType w:val="hybridMultilevel"/>
    <w:tmpl w:val="1A8244AC"/>
    <w:lvl w:ilvl="0" w:tplc="E9F62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B0CD3"/>
    <w:multiLevelType w:val="hybridMultilevel"/>
    <w:tmpl w:val="8D8A7054"/>
    <w:lvl w:ilvl="0" w:tplc="B0A08D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4758E2"/>
    <w:multiLevelType w:val="hybridMultilevel"/>
    <w:tmpl w:val="1A98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2853E6"/>
    <w:multiLevelType w:val="hybridMultilevel"/>
    <w:tmpl w:val="C640F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E607AC"/>
    <w:multiLevelType w:val="hybridMultilevel"/>
    <w:tmpl w:val="1A8244AC"/>
    <w:lvl w:ilvl="0" w:tplc="E9F62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1D4E41"/>
    <w:multiLevelType w:val="hybridMultilevel"/>
    <w:tmpl w:val="11C6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D4395C"/>
    <w:multiLevelType w:val="hybridMultilevel"/>
    <w:tmpl w:val="6D86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716B92"/>
    <w:multiLevelType w:val="hybridMultilevel"/>
    <w:tmpl w:val="A524D70E"/>
    <w:lvl w:ilvl="0" w:tplc="C2A264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11"/>
  </w:num>
  <w:num w:numId="5">
    <w:abstractNumId w:val="20"/>
  </w:num>
  <w:num w:numId="6">
    <w:abstractNumId w:val="7"/>
  </w:num>
  <w:num w:numId="7">
    <w:abstractNumId w:val="21"/>
  </w:num>
  <w:num w:numId="8">
    <w:abstractNumId w:val="2"/>
  </w:num>
  <w:num w:numId="9">
    <w:abstractNumId w:val="15"/>
  </w:num>
  <w:num w:numId="10">
    <w:abstractNumId w:val="8"/>
  </w:num>
  <w:num w:numId="11">
    <w:abstractNumId w:val="17"/>
  </w:num>
  <w:num w:numId="12">
    <w:abstractNumId w:val="19"/>
  </w:num>
  <w:num w:numId="13">
    <w:abstractNumId w:val="12"/>
  </w:num>
  <w:num w:numId="14">
    <w:abstractNumId w:val="4"/>
  </w:num>
  <w:num w:numId="15">
    <w:abstractNumId w:val="14"/>
  </w:num>
  <w:num w:numId="16">
    <w:abstractNumId w:val="3"/>
  </w:num>
  <w:num w:numId="17">
    <w:abstractNumId w:val="10"/>
  </w:num>
  <w:num w:numId="18">
    <w:abstractNumId w:val="13"/>
  </w:num>
  <w:num w:numId="19">
    <w:abstractNumId w:val="6"/>
  </w:num>
  <w:num w:numId="20">
    <w:abstractNumId w:val="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85"/>
    <w:rsid w:val="00000DCE"/>
    <w:rsid w:val="00050F96"/>
    <w:rsid w:val="00087EB7"/>
    <w:rsid w:val="000A3B7D"/>
    <w:rsid w:val="000D6329"/>
    <w:rsid w:val="000D71F8"/>
    <w:rsid w:val="00175978"/>
    <w:rsid w:val="001824F3"/>
    <w:rsid w:val="001C3736"/>
    <w:rsid w:val="001F0636"/>
    <w:rsid w:val="002078C3"/>
    <w:rsid w:val="002213F1"/>
    <w:rsid w:val="00223C5E"/>
    <w:rsid w:val="00232A8F"/>
    <w:rsid w:val="00297354"/>
    <w:rsid w:val="002E3B46"/>
    <w:rsid w:val="00316BDA"/>
    <w:rsid w:val="003338C6"/>
    <w:rsid w:val="003928A7"/>
    <w:rsid w:val="003C3E06"/>
    <w:rsid w:val="003E63BF"/>
    <w:rsid w:val="003F6784"/>
    <w:rsid w:val="0042456B"/>
    <w:rsid w:val="00476335"/>
    <w:rsid w:val="004812EC"/>
    <w:rsid w:val="00487371"/>
    <w:rsid w:val="004A358F"/>
    <w:rsid w:val="004E0199"/>
    <w:rsid w:val="004F4833"/>
    <w:rsid w:val="005222FD"/>
    <w:rsid w:val="00530011"/>
    <w:rsid w:val="00575722"/>
    <w:rsid w:val="00595686"/>
    <w:rsid w:val="005D75EC"/>
    <w:rsid w:val="005D77E5"/>
    <w:rsid w:val="005E3FE3"/>
    <w:rsid w:val="005F5ACA"/>
    <w:rsid w:val="00603C88"/>
    <w:rsid w:val="0061494D"/>
    <w:rsid w:val="00640663"/>
    <w:rsid w:val="00672C8F"/>
    <w:rsid w:val="006F24C9"/>
    <w:rsid w:val="00710AF2"/>
    <w:rsid w:val="00724C89"/>
    <w:rsid w:val="007406A2"/>
    <w:rsid w:val="00747C0F"/>
    <w:rsid w:val="007603F0"/>
    <w:rsid w:val="0078380F"/>
    <w:rsid w:val="007B7937"/>
    <w:rsid w:val="007D6F13"/>
    <w:rsid w:val="007E2EB3"/>
    <w:rsid w:val="007E6354"/>
    <w:rsid w:val="00801041"/>
    <w:rsid w:val="00813C0E"/>
    <w:rsid w:val="00863246"/>
    <w:rsid w:val="008B33AD"/>
    <w:rsid w:val="008B6B87"/>
    <w:rsid w:val="008F0554"/>
    <w:rsid w:val="008F7F7A"/>
    <w:rsid w:val="00956F74"/>
    <w:rsid w:val="009B653C"/>
    <w:rsid w:val="009C3A02"/>
    <w:rsid w:val="009F5D90"/>
    <w:rsid w:val="00A2506F"/>
    <w:rsid w:val="00A41C22"/>
    <w:rsid w:val="00A53B85"/>
    <w:rsid w:val="00A64A32"/>
    <w:rsid w:val="00A83390"/>
    <w:rsid w:val="00A95645"/>
    <w:rsid w:val="00A96E3A"/>
    <w:rsid w:val="00AB70C8"/>
    <w:rsid w:val="00B336BE"/>
    <w:rsid w:val="00B63544"/>
    <w:rsid w:val="00B662B1"/>
    <w:rsid w:val="00B845EE"/>
    <w:rsid w:val="00B85BC4"/>
    <w:rsid w:val="00BC5415"/>
    <w:rsid w:val="00BD7A2F"/>
    <w:rsid w:val="00C06DAD"/>
    <w:rsid w:val="00CA11C4"/>
    <w:rsid w:val="00CE1657"/>
    <w:rsid w:val="00D33C0F"/>
    <w:rsid w:val="00D66803"/>
    <w:rsid w:val="00D73633"/>
    <w:rsid w:val="00D91C51"/>
    <w:rsid w:val="00D97AD1"/>
    <w:rsid w:val="00DB0AAC"/>
    <w:rsid w:val="00DD3910"/>
    <w:rsid w:val="00E2481C"/>
    <w:rsid w:val="00E30987"/>
    <w:rsid w:val="00E60F62"/>
    <w:rsid w:val="00E74370"/>
    <w:rsid w:val="00E90E95"/>
    <w:rsid w:val="00EA780B"/>
    <w:rsid w:val="00ED7E3C"/>
    <w:rsid w:val="00F31497"/>
    <w:rsid w:val="00F31853"/>
    <w:rsid w:val="00FB3D71"/>
    <w:rsid w:val="00FD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40E91-85DF-4681-8954-7E58CC52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85"/>
    <w:pPr>
      <w:spacing w:after="200" w:line="276" w:lineRule="auto"/>
    </w:pPr>
    <w:rPr>
      <w:sz w:val="22"/>
      <w:szCs w:val="22"/>
      <w:lang w:eastAsia="en-US"/>
    </w:rPr>
  </w:style>
  <w:style w:type="paragraph" w:styleId="1">
    <w:name w:val="heading 1"/>
    <w:basedOn w:val="a"/>
    <w:next w:val="a"/>
    <w:link w:val="10"/>
    <w:qFormat/>
    <w:rsid w:val="00A53B85"/>
    <w:pPr>
      <w:keepNext/>
      <w:spacing w:after="0" w:line="360" w:lineRule="auto"/>
      <w:jc w:val="center"/>
      <w:outlineLvl w:val="0"/>
    </w:pPr>
    <w:rPr>
      <w:rFonts w:ascii="Times New Roman" w:eastAsia="Times New Roman" w:hAnsi="Times New Roman"/>
      <w:b/>
      <w:bCs/>
      <w:sz w:val="24"/>
      <w:szCs w:val="20"/>
      <w:lang w:eastAsia="ru-RU"/>
    </w:rPr>
  </w:style>
  <w:style w:type="paragraph" w:styleId="2">
    <w:name w:val="heading 2"/>
    <w:basedOn w:val="a"/>
    <w:next w:val="a"/>
    <w:link w:val="20"/>
    <w:uiPriority w:val="9"/>
    <w:semiHidden/>
    <w:unhideWhenUsed/>
    <w:qFormat/>
    <w:rsid w:val="00087EB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53B85"/>
    <w:rPr>
      <w:rFonts w:ascii="Times New Roman" w:eastAsia="Times New Roman" w:hAnsi="Times New Roman" w:cs="Times New Roman"/>
      <w:b/>
      <w:bCs/>
      <w:sz w:val="24"/>
      <w:szCs w:val="20"/>
      <w:lang w:eastAsia="ru-RU"/>
    </w:rPr>
  </w:style>
  <w:style w:type="character" w:customStyle="1" w:styleId="apple-converted-space">
    <w:name w:val="apple-converted-space"/>
    <w:basedOn w:val="a0"/>
    <w:rsid w:val="00A53B85"/>
  </w:style>
  <w:style w:type="paragraph" w:styleId="a3">
    <w:name w:val="header"/>
    <w:basedOn w:val="a"/>
    <w:link w:val="a4"/>
    <w:rsid w:val="008B33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8B33AD"/>
    <w:rPr>
      <w:rFonts w:ascii="Times New Roman" w:eastAsia="Times New Roman" w:hAnsi="Times New Roman"/>
      <w:sz w:val="24"/>
      <w:szCs w:val="24"/>
    </w:rPr>
  </w:style>
  <w:style w:type="character" w:customStyle="1" w:styleId="translation">
    <w:name w:val="translation"/>
    <w:basedOn w:val="a0"/>
    <w:rsid w:val="00087EB7"/>
  </w:style>
  <w:style w:type="character" w:customStyle="1" w:styleId="20">
    <w:name w:val="Заголовок 2 Знак"/>
    <w:basedOn w:val="a0"/>
    <w:link w:val="2"/>
    <w:uiPriority w:val="9"/>
    <w:semiHidden/>
    <w:rsid w:val="00087EB7"/>
    <w:rPr>
      <w:rFonts w:asciiTheme="majorHAnsi" w:eastAsiaTheme="majorEastAsia" w:hAnsiTheme="majorHAnsi" w:cstheme="majorBidi"/>
      <w:color w:val="365F91" w:themeColor="accent1" w:themeShade="BF"/>
      <w:sz w:val="26"/>
      <w:szCs w:val="26"/>
      <w:lang w:eastAsia="en-US"/>
    </w:rPr>
  </w:style>
  <w:style w:type="paragraph" w:styleId="a5">
    <w:name w:val="footer"/>
    <w:basedOn w:val="a"/>
    <w:link w:val="a6"/>
    <w:uiPriority w:val="99"/>
    <w:unhideWhenUsed/>
    <w:rsid w:val="00FB3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D71"/>
    <w:rPr>
      <w:sz w:val="22"/>
      <w:szCs w:val="22"/>
      <w:lang w:eastAsia="en-US"/>
    </w:rPr>
  </w:style>
  <w:style w:type="paragraph" w:styleId="a7">
    <w:name w:val="List Paragraph"/>
    <w:aliases w:val="без абзаца,маркированный,ПАРАГРАФ,List Paragraph"/>
    <w:basedOn w:val="a"/>
    <w:link w:val="a8"/>
    <w:uiPriority w:val="34"/>
    <w:qFormat/>
    <w:rsid w:val="003928A7"/>
    <w:pPr>
      <w:ind w:left="720"/>
      <w:contextualSpacing/>
    </w:pPr>
  </w:style>
  <w:style w:type="character" w:customStyle="1" w:styleId="a8">
    <w:name w:val="Абзац списка Знак"/>
    <w:aliases w:val="без абзаца Знак,маркированный Знак,ПАРАГРАФ Знак,List Paragraph Знак"/>
    <w:link w:val="a7"/>
    <w:uiPriority w:val="34"/>
    <w:locked/>
    <w:rsid w:val="003928A7"/>
    <w:rPr>
      <w:sz w:val="22"/>
      <w:szCs w:val="22"/>
      <w:lang w:eastAsia="en-US"/>
    </w:rPr>
  </w:style>
  <w:style w:type="character" w:styleId="a9">
    <w:name w:val="Hyperlink"/>
    <w:uiPriority w:val="99"/>
    <w:rsid w:val="003928A7"/>
    <w:rPr>
      <w:color w:val="0000FF"/>
      <w:u w:val="single"/>
    </w:rPr>
  </w:style>
  <w:style w:type="paragraph" w:styleId="aa">
    <w:name w:val="Body Text"/>
    <w:basedOn w:val="a"/>
    <w:link w:val="ab"/>
    <w:uiPriority w:val="99"/>
    <w:semiHidden/>
    <w:unhideWhenUsed/>
    <w:rsid w:val="00E2481C"/>
    <w:pPr>
      <w:spacing w:after="120"/>
    </w:pPr>
  </w:style>
  <w:style w:type="character" w:customStyle="1" w:styleId="ab">
    <w:name w:val="Основной текст Знак"/>
    <w:basedOn w:val="a0"/>
    <w:link w:val="aa"/>
    <w:uiPriority w:val="99"/>
    <w:semiHidden/>
    <w:rsid w:val="00E248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socman.hse.ru/text/228893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kir.ru/" TargetMode="External"/><Relationship Id="rId12"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reg.kz" TargetMode="External"/><Relationship Id="rId5" Type="http://schemas.openxmlformats.org/officeDocument/2006/relationships/footnotes" Target="footnotes.xml"/><Relationship Id="rId10" Type="http://schemas.openxmlformats.org/officeDocument/2006/relationships/hyperlink" Target="https://www.kase.kz" TargetMode="External"/><Relationship Id="rId4" Type="http://schemas.openxmlformats.org/officeDocument/2006/relationships/webSettings" Target="webSettings.xml"/><Relationship Id="rId9" Type="http://schemas.openxmlformats.org/officeDocument/2006/relationships/hyperlink" Target="https://kursiv.kz/news/obschestv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dc:creator>
  <cp:lastModifiedBy>777</cp:lastModifiedBy>
  <cp:revision>8</cp:revision>
  <dcterms:created xsi:type="dcterms:W3CDTF">2021-09-30T18:47:00Z</dcterms:created>
  <dcterms:modified xsi:type="dcterms:W3CDTF">2021-09-30T19:04:00Z</dcterms:modified>
</cp:coreProperties>
</file>